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888B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  <w:r w:rsidRPr="0062068E">
        <w:rPr>
          <w:rFonts w:eastAsia="Calibri" w:cs="Times New Roman"/>
          <w:b/>
          <w:bCs/>
        </w:rPr>
        <w:t>Учебная дисциплина</w:t>
      </w:r>
    </w:p>
    <w:p w14:paraId="1F422972" w14:textId="351BDE4A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  <w:r w:rsidRPr="0062068E">
        <w:rPr>
          <w:rFonts w:eastAsia="Calibri" w:cs="Times New Roman"/>
          <w:b/>
          <w:bCs/>
        </w:rPr>
        <w:t>«</w:t>
      </w:r>
      <w:r w:rsidR="00CB0856">
        <w:rPr>
          <w:rFonts w:eastAsia="Calibri" w:cs="Times New Roman"/>
          <w:b/>
          <w:bCs/>
        </w:rPr>
        <w:t>Основы управления учреждением дошкольного образования</w:t>
      </w:r>
      <w:r w:rsidRPr="0062068E">
        <w:rPr>
          <w:rFonts w:eastAsia="Calibri" w:cs="Times New Roman"/>
          <w:b/>
          <w:bCs/>
        </w:rPr>
        <w:t>»</w:t>
      </w:r>
    </w:p>
    <w:p w14:paraId="483CB1F0" w14:textId="77777777" w:rsidR="003D0E34" w:rsidRPr="0062068E" w:rsidRDefault="003D0E34" w:rsidP="003D0E34">
      <w:pPr>
        <w:spacing w:after="0"/>
        <w:jc w:val="center"/>
        <w:rPr>
          <w:rFonts w:eastAsia="Calibri" w:cs="Times New Roman"/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7"/>
        <w:gridCol w:w="9498"/>
      </w:tblGrid>
      <w:tr w:rsidR="003D0E34" w:rsidRPr="0062068E" w14:paraId="04DDCBDB" w14:textId="77777777" w:rsidTr="009270D8">
        <w:tc>
          <w:tcPr>
            <w:tcW w:w="4927" w:type="dxa"/>
          </w:tcPr>
          <w:p w14:paraId="5B830E84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498" w:type="dxa"/>
          </w:tcPr>
          <w:p w14:paraId="4DD0BEFC" w14:textId="77777777" w:rsidR="003D0E34" w:rsidRPr="0062068E" w:rsidRDefault="003D0E34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 xml:space="preserve">Образовательная программа бакалавриата </w:t>
            </w:r>
          </w:p>
          <w:p w14:paraId="27C67E08" w14:textId="522B64F3" w:rsidR="003D0E34" w:rsidRPr="00616FE1" w:rsidRDefault="003D0E34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>Специальност</w:t>
            </w:r>
            <w:r w:rsidR="00911D0B">
              <w:rPr>
                <w:rFonts w:eastAsia="Calibri" w:cs="Times New Roman"/>
                <w:color w:val="000000"/>
                <w:sz w:val="24"/>
                <w:szCs w:val="24"/>
              </w:rPr>
              <w:t>ь</w:t>
            </w:r>
            <w:r w:rsidRPr="0062068E"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r w:rsidR="00911D0B">
              <w:rPr>
                <w:rFonts w:eastAsia="Calibri" w:cs="Times New Roman"/>
                <w:color w:val="000000"/>
                <w:sz w:val="24"/>
                <w:szCs w:val="24"/>
              </w:rPr>
              <w:t>6-05-0112-01 Дошкольное образование</w:t>
            </w:r>
          </w:p>
        </w:tc>
      </w:tr>
      <w:tr w:rsidR="003D0E34" w:rsidRPr="0062068E" w14:paraId="7D8E486F" w14:textId="77777777" w:rsidTr="009270D8">
        <w:tc>
          <w:tcPr>
            <w:tcW w:w="4927" w:type="dxa"/>
          </w:tcPr>
          <w:p w14:paraId="4BE246F5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Краткое содержание</w:t>
            </w:r>
          </w:p>
        </w:tc>
        <w:tc>
          <w:tcPr>
            <w:tcW w:w="9498" w:type="dxa"/>
          </w:tcPr>
          <w:p w14:paraId="16CACFB0" w14:textId="6F146B85" w:rsidR="003D0E34" w:rsidRPr="0062068E" w:rsidRDefault="00CB0856" w:rsidP="0054749C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CB0856">
              <w:rPr>
                <w:rFonts w:eastAsia="Calibri" w:cs="Times New Roman"/>
                <w:sz w:val="24"/>
                <w:szCs w:val="24"/>
              </w:rPr>
              <w:t>Современное состояние и перспективы развития системы дошкольного образования РБ. Финансирование дошкольного образования. Организация работы учреждения дошкольного образования. Научные основы управления учреждением дошкольного образования. Заведующий в системе управления учреждением дошкольного образования. Информационно-аналитическая деятельность в управлении учреждением дошкольного образования. Планирование и прогнозирование работы учреждения дошкольного образования. Работа с педагогическими кадрами учреждения дошкольного образования. Управление методической работой в учреждении дошкольного образования. Технология формирования, изучения, обобщения и использования передового педагогического опыта в учреждении дошкольного образования. Основы делопроизводства в работе учреждения дошкольного образования. Трудовые отношения в учреждении дошкольного образования. Охрана труда в учреждении дошкольного образования. Нормативы и требования к организации питания детей в учреждении дошкольного образования. Регулирование и контроль в управлении учреждением дошкольного образования. Управление дошкольным образованием в районе (городе).</w:t>
            </w:r>
          </w:p>
        </w:tc>
      </w:tr>
      <w:tr w:rsidR="003D0E34" w:rsidRPr="0062068E" w14:paraId="3D2D5C3B" w14:textId="77777777" w:rsidTr="009270D8">
        <w:tc>
          <w:tcPr>
            <w:tcW w:w="4927" w:type="dxa"/>
          </w:tcPr>
          <w:p w14:paraId="567DBEB0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9498" w:type="dxa"/>
          </w:tcPr>
          <w:p w14:paraId="073138E6" w14:textId="25AAB5C1" w:rsidR="00911D0B" w:rsidRDefault="00911D0B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УК-14: Руководствоваться законодательством об образовании, разрабатывать учебно-программную документацию, работать с различными видами документов учреждения образования.</w:t>
            </w:r>
          </w:p>
          <w:p w14:paraId="1ADD7710" w14:textId="3C422FAA" w:rsidR="003D0E34" w:rsidRPr="0062068E" w:rsidRDefault="00911D0B" w:rsidP="009270D8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БПК-17: Руководствоваться нормативными правовыми актами в области дошкольного образования и работать с различными видами документации учреждения дошкольного образования</w:t>
            </w:r>
            <w:r w:rsidR="00CB0856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D0E34" w:rsidRPr="0062068E" w14:paraId="4080E68A" w14:textId="77777777" w:rsidTr="009270D8">
        <w:tc>
          <w:tcPr>
            <w:tcW w:w="4927" w:type="dxa"/>
          </w:tcPr>
          <w:p w14:paraId="10381ED9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proofErr w:type="spellStart"/>
            <w:r w:rsidRPr="0062068E">
              <w:rPr>
                <w:rFonts w:eastAsia="Calibri" w:cs="Times New Roman"/>
                <w:b/>
                <w:color w:val="000000"/>
                <w:sz w:val="24"/>
              </w:rPr>
              <w:t>Пререквизиты</w:t>
            </w:r>
            <w:proofErr w:type="spellEnd"/>
          </w:p>
        </w:tc>
        <w:tc>
          <w:tcPr>
            <w:tcW w:w="9498" w:type="dxa"/>
          </w:tcPr>
          <w:p w14:paraId="54043563" w14:textId="42D19215" w:rsidR="003D0E34" w:rsidRPr="0062068E" w:rsidRDefault="00B6696A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«Дошкольная педагогика»</w:t>
            </w:r>
          </w:p>
        </w:tc>
      </w:tr>
      <w:tr w:rsidR="003D0E34" w:rsidRPr="0062068E" w14:paraId="32C5F3D9" w14:textId="77777777" w:rsidTr="009270D8">
        <w:tc>
          <w:tcPr>
            <w:tcW w:w="4927" w:type="dxa"/>
          </w:tcPr>
          <w:p w14:paraId="2C19123A" w14:textId="77777777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Трудоемкость</w:t>
            </w:r>
          </w:p>
        </w:tc>
        <w:tc>
          <w:tcPr>
            <w:tcW w:w="9498" w:type="dxa"/>
          </w:tcPr>
          <w:p w14:paraId="58DD0998" w14:textId="57BBE121" w:rsidR="003D0E34" w:rsidRPr="0062068E" w:rsidRDefault="003E05B4" w:rsidP="009270D8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зачетные единицы, 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911D0B">
              <w:rPr>
                <w:rFonts w:eastAsia="Calibri" w:cs="Times New Roman"/>
                <w:sz w:val="24"/>
                <w:szCs w:val="24"/>
              </w:rPr>
              <w:t>08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академических часов (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911D0B">
              <w:rPr>
                <w:rFonts w:eastAsia="Calibri" w:cs="Times New Roman"/>
                <w:sz w:val="24"/>
                <w:szCs w:val="24"/>
              </w:rPr>
              <w:t>2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аудиторных, </w:t>
            </w:r>
            <w:r w:rsidR="00911D0B">
              <w:rPr>
                <w:rFonts w:eastAsia="Calibri" w:cs="Times New Roman"/>
                <w:sz w:val="24"/>
                <w:szCs w:val="24"/>
              </w:rPr>
              <w:t>5</w:t>
            </w:r>
            <w:r w:rsidR="00CB0856">
              <w:rPr>
                <w:rFonts w:eastAsia="Calibri" w:cs="Times New Roman"/>
                <w:sz w:val="24"/>
                <w:szCs w:val="24"/>
              </w:rPr>
              <w:t>6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работа)</w:t>
            </w:r>
          </w:p>
        </w:tc>
      </w:tr>
      <w:tr w:rsidR="003D0E34" w:rsidRPr="0062068E" w14:paraId="20FD1747" w14:textId="77777777" w:rsidTr="009270D8">
        <w:tc>
          <w:tcPr>
            <w:tcW w:w="4927" w:type="dxa"/>
          </w:tcPr>
          <w:p w14:paraId="6F288753" w14:textId="36E4DB2B" w:rsidR="003D0E34" w:rsidRPr="0062068E" w:rsidRDefault="003D0E34" w:rsidP="009270D8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62068E">
              <w:rPr>
                <w:rFonts w:eastAsia="Calibri" w:cs="Times New Roman"/>
                <w:b/>
                <w:color w:val="000000"/>
                <w:sz w:val="24"/>
              </w:rPr>
              <w:t>Семестр(ы), требования и формы  промежуточной аттестации</w:t>
            </w:r>
          </w:p>
        </w:tc>
        <w:tc>
          <w:tcPr>
            <w:tcW w:w="9498" w:type="dxa"/>
          </w:tcPr>
          <w:p w14:paraId="00DC5D8A" w14:textId="21150E9C" w:rsidR="003D0E34" w:rsidRPr="0062068E" w:rsidRDefault="00CB0856" w:rsidP="009270D8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3D0E34" w:rsidRPr="0062068E">
              <w:rPr>
                <w:rFonts w:eastAsia="Calibri" w:cs="Times New Roman"/>
                <w:sz w:val="24"/>
                <w:szCs w:val="24"/>
              </w:rPr>
              <w:t xml:space="preserve">-й семестр: </w:t>
            </w:r>
            <w:r w:rsidR="00A20A83">
              <w:rPr>
                <w:rFonts w:eastAsia="Calibri" w:cs="Times New Roman"/>
                <w:sz w:val="24"/>
                <w:szCs w:val="24"/>
              </w:rPr>
              <w:t>экзамен</w:t>
            </w:r>
          </w:p>
        </w:tc>
      </w:tr>
    </w:tbl>
    <w:p w14:paraId="04235D30" w14:textId="61CD587B" w:rsidR="00F12C76" w:rsidRPr="003D0E34" w:rsidRDefault="00F12C76" w:rsidP="00DA058B">
      <w:pPr>
        <w:spacing w:after="200" w:line="276" w:lineRule="auto"/>
        <w:rPr>
          <w:rFonts w:eastAsia="Calibri" w:cs="Times New Roman"/>
          <w:b/>
          <w:bCs/>
        </w:rPr>
      </w:pPr>
    </w:p>
    <w:sectPr w:rsidR="00F12C76" w:rsidRPr="003D0E34" w:rsidSect="003D0E34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34"/>
    <w:rsid w:val="00083FAC"/>
    <w:rsid w:val="00326161"/>
    <w:rsid w:val="003825D0"/>
    <w:rsid w:val="003D0E34"/>
    <w:rsid w:val="003E05B4"/>
    <w:rsid w:val="0054749C"/>
    <w:rsid w:val="005804AB"/>
    <w:rsid w:val="00616FE1"/>
    <w:rsid w:val="006C0B77"/>
    <w:rsid w:val="00754331"/>
    <w:rsid w:val="008242FF"/>
    <w:rsid w:val="00870751"/>
    <w:rsid w:val="008824B2"/>
    <w:rsid w:val="008F26F6"/>
    <w:rsid w:val="00911D0B"/>
    <w:rsid w:val="00922C48"/>
    <w:rsid w:val="009A7AF2"/>
    <w:rsid w:val="00A20A83"/>
    <w:rsid w:val="00B6696A"/>
    <w:rsid w:val="00B915B7"/>
    <w:rsid w:val="00BE71A5"/>
    <w:rsid w:val="00CB0856"/>
    <w:rsid w:val="00DA058B"/>
    <w:rsid w:val="00EA59DF"/>
    <w:rsid w:val="00EE4070"/>
    <w:rsid w:val="00F12C76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216A"/>
  <w15:chartTrackingRefBased/>
  <w15:docId w15:val="{06202E8E-0463-490F-913B-491817D4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3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0E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2024-11-29T09:37:00Z</dcterms:created>
  <dcterms:modified xsi:type="dcterms:W3CDTF">2025-10-17T09:19:00Z</dcterms:modified>
</cp:coreProperties>
</file>